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F70" w:rsidRPr="00D93F70" w:rsidRDefault="00D93F70" w:rsidP="00D93F70">
      <w:pPr>
        <w:jc w:val="center"/>
        <w:rPr>
          <w:b/>
          <w:sz w:val="32"/>
        </w:rPr>
      </w:pPr>
      <w:r w:rsidRPr="00D93F70">
        <w:rPr>
          <w:b/>
          <w:sz w:val="32"/>
        </w:rPr>
        <w:t>Требования к документации</w:t>
      </w:r>
    </w:p>
    <w:p w:rsidR="00D93F70" w:rsidRPr="00D93F70" w:rsidRDefault="00D93F70" w:rsidP="00D93F70">
      <w:pPr>
        <w:jc w:val="center"/>
        <w:rPr>
          <w:b/>
          <w:sz w:val="32"/>
        </w:rPr>
      </w:pPr>
      <w:r w:rsidRPr="00D93F70">
        <w:rPr>
          <w:b/>
          <w:sz w:val="32"/>
        </w:rPr>
        <w:t>по инженерно-геодезическим изысканиям.</w:t>
      </w:r>
    </w:p>
    <w:p w:rsidR="00C437EF" w:rsidRPr="00D93F70" w:rsidRDefault="00C437EF" w:rsidP="00C437EF">
      <w:pPr>
        <w:pStyle w:val="1"/>
        <w:keepLines w:val="0"/>
        <w:numPr>
          <w:ilvl w:val="0"/>
          <w:numId w:val="5"/>
        </w:numPr>
        <w:tabs>
          <w:tab w:val="num" w:pos="900"/>
        </w:tabs>
        <w:spacing w:before="240"/>
        <w:ind w:left="0" w:firstLine="360"/>
        <w:jc w:val="both"/>
        <w:rPr>
          <w:rFonts w:ascii="Times New Roman" w:hAnsi="Times New Roman"/>
          <w:color w:val="auto"/>
          <w:sz w:val="24"/>
          <w:szCs w:val="24"/>
        </w:rPr>
      </w:pPr>
      <w:r w:rsidRPr="00D93F70">
        <w:rPr>
          <w:rFonts w:ascii="Times New Roman" w:hAnsi="Times New Roman"/>
          <w:color w:val="auto"/>
          <w:sz w:val="24"/>
          <w:szCs w:val="24"/>
        </w:rPr>
        <w:t>Инженерные изыскания</w:t>
      </w:r>
    </w:p>
    <w:p w:rsidR="00C437EF" w:rsidRPr="00D93F70" w:rsidRDefault="00C437EF" w:rsidP="00792339">
      <w:pPr>
        <w:pStyle w:val="1"/>
        <w:keepLines w:val="0"/>
        <w:numPr>
          <w:ilvl w:val="1"/>
          <w:numId w:val="5"/>
        </w:numPr>
        <w:spacing w:before="240"/>
        <w:ind w:left="938" w:hanging="588"/>
        <w:jc w:val="both"/>
        <w:rPr>
          <w:rFonts w:ascii="Times New Roman" w:hAnsi="Times New Roman"/>
          <w:color w:val="auto"/>
          <w:sz w:val="24"/>
          <w:szCs w:val="24"/>
        </w:rPr>
      </w:pPr>
      <w:r w:rsidRPr="00D93F70">
        <w:rPr>
          <w:rFonts w:ascii="Times New Roman" w:hAnsi="Times New Roman"/>
          <w:color w:val="auto"/>
          <w:sz w:val="24"/>
          <w:szCs w:val="24"/>
        </w:rPr>
        <w:t>Цели инженерных изысканий</w:t>
      </w:r>
    </w:p>
    <w:p w:rsidR="00C437EF" w:rsidRPr="00D93F70" w:rsidRDefault="00C437EF" w:rsidP="00C437EF">
      <w:pPr>
        <w:ind w:firstLine="360"/>
        <w:jc w:val="both"/>
      </w:pPr>
      <w:r w:rsidRPr="00D93F70">
        <w:t xml:space="preserve">Изучение природных, в том числе: топографо-геодезических, инженерно-геологических, гидрологических, климатических и экологических условий полосы трассы </w:t>
      </w:r>
      <w:proofErr w:type="gramStart"/>
      <w:r w:rsidRPr="00D93F70">
        <w:t>ВЛ</w:t>
      </w:r>
      <w:proofErr w:type="gramEnd"/>
      <w:r w:rsidRPr="00D93F70">
        <w:t xml:space="preserve"> 110кВ с указанием землепользователей, границ между ними и границ угодий, достаточных для разработки документации для стадии проектирования ПД.</w:t>
      </w:r>
    </w:p>
    <w:p w:rsidR="00C437EF" w:rsidRPr="00D93F70" w:rsidRDefault="00C437EF" w:rsidP="00C437EF">
      <w:pPr>
        <w:ind w:firstLine="360"/>
        <w:jc w:val="both"/>
        <w:rPr>
          <w:sz w:val="16"/>
        </w:rPr>
      </w:pPr>
    </w:p>
    <w:p w:rsidR="00C437EF" w:rsidRPr="00D93F70" w:rsidRDefault="00C437EF" w:rsidP="00792339">
      <w:pPr>
        <w:pStyle w:val="1"/>
        <w:keepLines w:val="0"/>
        <w:numPr>
          <w:ilvl w:val="1"/>
          <w:numId w:val="5"/>
        </w:numPr>
        <w:spacing w:before="240"/>
        <w:ind w:left="938" w:hanging="574"/>
        <w:jc w:val="both"/>
        <w:rPr>
          <w:rFonts w:ascii="Times New Roman" w:hAnsi="Times New Roman"/>
          <w:color w:val="auto"/>
          <w:sz w:val="24"/>
          <w:szCs w:val="24"/>
        </w:rPr>
      </w:pPr>
      <w:r w:rsidRPr="00D93F70">
        <w:rPr>
          <w:rFonts w:ascii="Times New Roman" w:hAnsi="Times New Roman"/>
          <w:color w:val="auto"/>
          <w:sz w:val="24"/>
          <w:szCs w:val="24"/>
        </w:rPr>
        <w:t>Содержание задания</w:t>
      </w:r>
    </w:p>
    <w:p w:rsidR="00C437EF" w:rsidRPr="00D93F70" w:rsidRDefault="00C437EF" w:rsidP="00C437EF">
      <w:pPr>
        <w:ind w:firstLine="360"/>
        <w:jc w:val="both"/>
      </w:pPr>
      <w:r w:rsidRPr="00D93F70">
        <w:t>Выполнить полный комплекс инже</w:t>
      </w:r>
      <w:r w:rsidR="0022692E">
        <w:t xml:space="preserve">нерно-геодезических изысканий </w:t>
      </w:r>
      <w:r w:rsidRPr="00D93F70">
        <w:t xml:space="preserve">в порядке, установленном действующим </w:t>
      </w:r>
      <w:r w:rsidRPr="00D93F70">
        <w:rPr>
          <w:rStyle w:val="FontStyle30"/>
        </w:rPr>
        <w:t xml:space="preserve">законодательными и нормативными актами ПМР. В соответствии с требованиями: СП 11-104-97 </w:t>
      </w:r>
      <w:r w:rsidR="00D93F70">
        <w:rPr>
          <w:rStyle w:val="FontStyle30"/>
        </w:rPr>
        <w:t>"</w:t>
      </w:r>
      <w:r w:rsidRPr="00D93F70">
        <w:rPr>
          <w:rStyle w:val="FontStyle30"/>
        </w:rPr>
        <w:t>Инженерно-геодезические изыскания для строительства</w:t>
      </w:r>
      <w:r w:rsidR="00D93F70">
        <w:rPr>
          <w:rStyle w:val="FontStyle30"/>
        </w:rPr>
        <w:t>"</w:t>
      </w:r>
      <w:r w:rsidRPr="00D93F70">
        <w:rPr>
          <w:rStyle w:val="FontStyle30"/>
        </w:rPr>
        <w:t xml:space="preserve">, </w:t>
      </w:r>
      <w:r w:rsidR="00D93F70">
        <w:rPr>
          <w:rStyle w:val="FontStyle30"/>
        </w:rPr>
        <w:t>"</w:t>
      </w:r>
      <w:r w:rsidRPr="00D93F70">
        <w:rPr>
          <w:rStyle w:val="FontStyle30"/>
        </w:rPr>
        <w:t>Руководство по инженерным изысканиям трасс воздушных линий электропередачи</w:t>
      </w:r>
      <w:r w:rsidR="00D93F70">
        <w:rPr>
          <w:rStyle w:val="FontStyle30"/>
        </w:rPr>
        <w:t>"</w:t>
      </w:r>
      <w:r w:rsidRPr="00D93F70">
        <w:rPr>
          <w:rStyle w:val="FontStyle30"/>
        </w:rPr>
        <w:t xml:space="preserve"> 35-1150кВ №3567тм-т1</w:t>
      </w:r>
      <w:r w:rsidRPr="00D93F70">
        <w:t>.</w:t>
      </w:r>
    </w:p>
    <w:p w:rsidR="00C437EF" w:rsidRPr="00D93F70" w:rsidRDefault="00C437EF" w:rsidP="00792339">
      <w:pPr>
        <w:pStyle w:val="1"/>
        <w:keepLines w:val="0"/>
        <w:numPr>
          <w:ilvl w:val="1"/>
          <w:numId w:val="5"/>
        </w:numPr>
        <w:spacing w:before="240"/>
        <w:ind w:left="910" w:hanging="560"/>
        <w:jc w:val="both"/>
        <w:rPr>
          <w:rFonts w:ascii="Times New Roman" w:hAnsi="Times New Roman"/>
          <w:color w:val="auto"/>
          <w:sz w:val="24"/>
          <w:szCs w:val="24"/>
        </w:rPr>
      </w:pPr>
      <w:r w:rsidRPr="00D93F70">
        <w:rPr>
          <w:rFonts w:ascii="Times New Roman" w:hAnsi="Times New Roman"/>
          <w:color w:val="auto"/>
          <w:sz w:val="24"/>
          <w:szCs w:val="24"/>
        </w:rPr>
        <w:t>Особые требования</w:t>
      </w:r>
    </w:p>
    <w:p w:rsidR="00C437EF" w:rsidRPr="00D93F70" w:rsidRDefault="00C437EF" w:rsidP="00C437EF">
      <w:pPr>
        <w:ind w:firstLine="360"/>
        <w:jc w:val="both"/>
      </w:pPr>
      <w:r w:rsidRPr="00D93F70">
        <w:t>При проведении изысканий необходимо выполнить обследование и согласования трассы с заинтересованными организациями, получить прочие необходимые разрешения для выполнения инженерных изысканий.</w:t>
      </w:r>
    </w:p>
    <w:p w:rsidR="00C437EF" w:rsidRPr="00D93F70" w:rsidRDefault="00C437EF" w:rsidP="00C437EF">
      <w:pPr>
        <w:pStyle w:val="1"/>
        <w:keepLines w:val="0"/>
        <w:numPr>
          <w:ilvl w:val="0"/>
          <w:numId w:val="5"/>
        </w:numPr>
        <w:tabs>
          <w:tab w:val="num" w:pos="900"/>
        </w:tabs>
        <w:spacing w:before="240"/>
        <w:ind w:left="0" w:firstLine="360"/>
        <w:jc w:val="both"/>
        <w:rPr>
          <w:rFonts w:ascii="Times New Roman" w:hAnsi="Times New Roman"/>
          <w:color w:val="auto"/>
          <w:sz w:val="24"/>
          <w:szCs w:val="24"/>
        </w:rPr>
      </w:pPr>
      <w:r w:rsidRPr="00D93F70">
        <w:rPr>
          <w:rFonts w:ascii="Times New Roman" w:hAnsi="Times New Roman"/>
          <w:color w:val="auto"/>
          <w:sz w:val="24"/>
          <w:szCs w:val="24"/>
        </w:rPr>
        <w:t>Виды и объемы работ по изысканиям</w:t>
      </w:r>
    </w:p>
    <w:p w:rsidR="00C437EF" w:rsidRPr="00D93F70" w:rsidRDefault="00C437EF" w:rsidP="00C437EF">
      <w:pPr>
        <w:numPr>
          <w:ilvl w:val="1"/>
          <w:numId w:val="5"/>
        </w:numPr>
        <w:tabs>
          <w:tab w:val="num" w:pos="900"/>
        </w:tabs>
        <w:ind w:left="0" w:firstLine="360"/>
        <w:rPr>
          <w:b/>
        </w:rPr>
      </w:pPr>
      <w:r w:rsidRPr="00D93F70">
        <w:rPr>
          <w:b/>
        </w:rPr>
        <w:t>Инженерно-геодезические изыскания:</w:t>
      </w:r>
    </w:p>
    <w:p w:rsidR="00C437EF" w:rsidRPr="00D93F70" w:rsidRDefault="00C437EF" w:rsidP="00C437EF">
      <w:pPr>
        <w:ind w:left="360"/>
        <w:jc w:val="both"/>
      </w:pPr>
      <w:r w:rsidRPr="00D93F70">
        <w:t xml:space="preserve">Выполнить инженерно-геодезические изыскания  в порядке, установленном действующим законодательными и нормативными актами ПМР, в соответствии с требованиями </w:t>
      </w:r>
      <w:r w:rsidR="00D93F70">
        <w:t>"</w:t>
      </w:r>
      <w:r w:rsidRPr="00D93F70">
        <w:t>Руководства по изысканиям трасс воздушных линий электропередачи 35-1150кВ</w:t>
      </w:r>
      <w:r w:rsidR="00D93F70">
        <w:t>"</w:t>
      </w:r>
      <w:r w:rsidRPr="00D93F70">
        <w:t xml:space="preserve">, СП 11-104-97 </w:t>
      </w:r>
      <w:r w:rsidR="00D93F70">
        <w:t>"</w:t>
      </w:r>
      <w:r w:rsidRPr="00D93F70">
        <w:t>Инженерно-геодезические изыскания для строительства</w:t>
      </w:r>
      <w:r w:rsidR="00D93F70">
        <w:t>"</w:t>
      </w:r>
      <w:r w:rsidRPr="00D93F70">
        <w:t>.</w:t>
      </w:r>
    </w:p>
    <w:p w:rsidR="00C437EF" w:rsidRPr="00D93F70" w:rsidRDefault="00C437EF" w:rsidP="00C437EF">
      <w:pPr>
        <w:pStyle w:val="Style6"/>
        <w:widowControl/>
        <w:spacing w:line="240" w:lineRule="auto"/>
        <w:ind w:firstLine="567"/>
      </w:pPr>
    </w:p>
    <w:p w:rsidR="00C437EF" w:rsidRPr="00D93F70" w:rsidRDefault="00C437EF" w:rsidP="00C437EF">
      <w:pPr>
        <w:pStyle w:val="Style6"/>
        <w:widowControl/>
        <w:spacing w:line="240" w:lineRule="auto"/>
        <w:ind w:firstLine="567"/>
        <w:rPr>
          <w:b/>
        </w:rPr>
      </w:pPr>
      <w:r w:rsidRPr="00D93F70">
        <w:rPr>
          <w:b/>
        </w:rPr>
        <w:t>Необходимо выполнить следующий объем работ инженерных изысканий:</w:t>
      </w:r>
    </w:p>
    <w:p w:rsidR="00C437EF" w:rsidRPr="00D93F70" w:rsidRDefault="00C437EF" w:rsidP="00C437EF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  <w:spacing w:val="-6"/>
        </w:rPr>
      </w:pPr>
      <w:r w:rsidRPr="00D93F70">
        <w:rPr>
          <w:iCs/>
          <w:spacing w:val="-6"/>
        </w:rPr>
        <w:t xml:space="preserve">топографическую съемку линий, переходов и площадок (включая съемку подземных коммуникаций) </w:t>
      </w:r>
    </w:p>
    <w:p w:rsidR="00C437EF" w:rsidRPr="00D93F70" w:rsidRDefault="00C437EF" w:rsidP="00C437EF">
      <w:pPr>
        <w:pStyle w:val="Style6"/>
        <w:widowControl/>
        <w:numPr>
          <w:ilvl w:val="1"/>
          <w:numId w:val="11"/>
        </w:numPr>
        <w:spacing w:line="240" w:lineRule="auto"/>
        <w:ind w:left="1276"/>
        <w:rPr>
          <w:iCs/>
          <w:spacing w:val="-6"/>
        </w:rPr>
      </w:pPr>
      <w:r w:rsidRPr="00D93F70">
        <w:rPr>
          <w:iCs/>
          <w:spacing w:val="-6"/>
          <w:u w:val="single"/>
        </w:rPr>
        <w:t>Полоса трассы</w:t>
      </w:r>
      <w:r w:rsidRPr="00D93F70">
        <w:rPr>
          <w:iCs/>
          <w:spacing w:val="-6"/>
        </w:rPr>
        <w:t>. Выполнить в масштабе 1:1000 с высотой сечения рельефа 1 м.; Ширину полосы принять согласно нормативной документации и согласовать с Заказчиком.</w:t>
      </w:r>
    </w:p>
    <w:p w:rsidR="00C437EF" w:rsidRPr="00D93F70" w:rsidRDefault="00C437EF" w:rsidP="00C437EF">
      <w:pPr>
        <w:pStyle w:val="Style6"/>
        <w:widowControl/>
        <w:numPr>
          <w:ilvl w:val="1"/>
          <w:numId w:val="11"/>
        </w:numPr>
        <w:spacing w:line="240" w:lineRule="auto"/>
        <w:ind w:left="1276"/>
        <w:rPr>
          <w:iCs/>
          <w:spacing w:val="-6"/>
        </w:rPr>
      </w:pPr>
      <w:proofErr w:type="gramStart"/>
      <w:r w:rsidRPr="00D93F70">
        <w:rPr>
          <w:iCs/>
          <w:spacing w:val="-6"/>
          <w:u w:val="single"/>
        </w:rPr>
        <w:t>Пересечения и примыкания с естественными и искусственными препятствиями</w:t>
      </w:r>
      <w:r w:rsidRPr="00D93F70">
        <w:rPr>
          <w:iCs/>
          <w:spacing w:val="-6"/>
        </w:rPr>
        <w:t xml:space="preserve"> (Автодороги и железные дороги, трубопроводы, подземные кабели, воздушные линии, водотоки, стесненные участки и места с особыми геологическими условиями) Выполнить в масштабе 1:500 с высотой сечения рельефа 0,5 м. Размеры и определяемые характеристики согласовать с Заказчиком на основании предоставленной топографической съемки полосы трассы на участке пересечения.</w:t>
      </w:r>
      <w:proofErr w:type="gramEnd"/>
    </w:p>
    <w:p w:rsidR="00C437EF" w:rsidRPr="00D93F70" w:rsidRDefault="00C437EF" w:rsidP="00C437EF">
      <w:pPr>
        <w:pStyle w:val="Style6"/>
        <w:widowControl/>
        <w:numPr>
          <w:ilvl w:val="1"/>
          <w:numId w:val="11"/>
        </w:numPr>
        <w:spacing w:line="240" w:lineRule="auto"/>
        <w:ind w:left="1276"/>
      </w:pPr>
      <w:r w:rsidRPr="00D93F70">
        <w:rPr>
          <w:spacing w:val="-3"/>
        </w:rPr>
        <w:t xml:space="preserve">В местах пересечений </w:t>
      </w:r>
      <w:proofErr w:type="gramStart"/>
      <w:r w:rsidRPr="00D93F70">
        <w:rPr>
          <w:spacing w:val="-3"/>
        </w:rPr>
        <w:t>ВЛ</w:t>
      </w:r>
      <w:proofErr w:type="gramEnd"/>
      <w:r w:rsidRPr="00D93F70">
        <w:rPr>
          <w:spacing w:val="-3"/>
        </w:rPr>
        <w:t xml:space="preserve"> с линиями электропередачи или воздушными линиями связи дополнительно </w:t>
      </w:r>
      <w:r w:rsidRPr="00D93F70">
        <w:t>замерить на существующих линиях:</w:t>
      </w:r>
    </w:p>
    <w:p w:rsidR="00C437EF" w:rsidRPr="00D93F70" w:rsidRDefault="00C437EF" w:rsidP="00C437EF">
      <w:pPr>
        <w:widowControl w:val="0"/>
        <w:numPr>
          <w:ilvl w:val="0"/>
          <w:numId w:val="12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line="276" w:lineRule="auto"/>
        <w:ind w:left="2268"/>
        <w:jc w:val="both"/>
      </w:pPr>
      <w:r w:rsidRPr="00D93F70">
        <w:t>расстояния до ближайших опор;</w:t>
      </w:r>
    </w:p>
    <w:p w:rsidR="00C437EF" w:rsidRPr="00D93F70" w:rsidRDefault="00C437EF" w:rsidP="00C437EF">
      <w:pPr>
        <w:widowControl w:val="0"/>
        <w:numPr>
          <w:ilvl w:val="0"/>
          <w:numId w:val="12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line="276" w:lineRule="auto"/>
        <w:ind w:left="2268"/>
        <w:jc w:val="both"/>
      </w:pPr>
      <w:r w:rsidRPr="00D93F70">
        <w:t xml:space="preserve">длину всех пролетов в пределах анкерного пролета (для </w:t>
      </w:r>
      <w:proofErr w:type="gramStart"/>
      <w:r w:rsidRPr="00D93F70">
        <w:t>ВЛ</w:t>
      </w:r>
      <w:proofErr w:type="gramEnd"/>
      <w:r w:rsidRPr="00D93F70">
        <w:t xml:space="preserve"> 110 </w:t>
      </w:r>
      <w:proofErr w:type="spellStart"/>
      <w:r w:rsidRPr="00D93F70">
        <w:t>кВ.</w:t>
      </w:r>
      <w:proofErr w:type="spellEnd"/>
      <w:r w:rsidRPr="00D93F70">
        <w:t>);</w:t>
      </w:r>
    </w:p>
    <w:p w:rsidR="00C437EF" w:rsidRPr="00D93F70" w:rsidRDefault="00C437EF" w:rsidP="00C437EF">
      <w:pPr>
        <w:widowControl w:val="0"/>
        <w:numPr>
          <w:ilvl w:val="0"/>
          <w:numId w:val="12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line="276" w:lineRule="auto"/>
        <w:ind w:left="2268"/>
        <w:jc w:val="both"/>
      </w:pPr>
      <w:r w:rsidRPr="00D93F70">
        <w:t>стрелы провеса проводов и тросов в середине пролетов;</w:t>
      </w:r>
    </w:p>
    <w:p w:rsidR="00C437EF" w:rsidRPr="00D93F70" w:rsidRDefault="00C437EF" w:rsidP="00C437EF">
      <w:pPr>
        <w:widowControl w:val="0"/>
        <w:numPr>
          <w:ilvl w:val="0"/>
          <w:numId w:val="12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line="276" w:lineRule="auto"/>
        <w:ind w:left="2268"/>
        <w:jc w:val="both"/>
      </w:pPr>
      <w:r w:rsidRPr="00D93F70">
        <w:t>отметки подвески проводов на существующих опорах пересекаемого пролета;</w:t>
      </w:r>
    </w:p>
    <w:p w:rsidR="00C437EF" w:rsidRPr="00D93F70" w:rsidRDefault="00C437EF" w:rsidP="00C437EF">
      <w:pPr>
        <w:widowControl w:val="0"/>
        <w:numPr>
          <w:ilvl w:val="0"/>
          <w:numId w:val="12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line="276" w:lineRule="auto"/>
        <w:ind w:left="2268"/>
        <w:jc w:val="both"/>
      </w:pPr>
      <w:r w:rsidRPr="00D93F70">
        <w:t>отметки</w:t>
      </w:r>
      <w:r w:rsidRPr="00D93F70">
        <w:rPr>
          <w:spacing w:val="-1"/>
        </w:rPr>
        <w:t xml:space="preserve"> земли;</w:t>
      </w:r>
    </w:p>
    <w:p w:rsidR="00C437EF" w:rsidRPr="00D93F70" w:rsidRDefault="00C437EF" w:rsidP="00C437EF">
      <w:pPr>
        <w:widowControl w:val="0"/>
        <w:numPr>
          <w:ilvl w:val="0"/>
          <w:numId w:val="12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line="276" w:lineRule="auto"/>
        <w:ind w:left="2268"/>
        <w:jc w:val="both"/>
        <w:rPr>
          <w:iCs/>
          <w:spacing w:val="-6"/>
        </w:rPr>
      </w:pPr>
      <w:r w:rsidRPr="00D93F70">
        <w:t>отметить, при какой температуре проводились замеры.</w:t>
      </w:r>
    </w:p>
    <w:p w:rsidR="00C437EF" w:rsidRPr="00D93F70" w:rsidRDefault="00C437EF" w:rsidP="00C437EF">
      <w:pPr>
        <w:pStyle w:val="Style6"/>
        <w:widowControl/>
        <w:numPr>
          <w:ilvl w:val="1"/>
          <w:numId w:val="11"/>
        </w:numPr>
        <w:spacing w:line="240" w:lineRule="auto"/>
        <w:ind w:left="1276"/>
        <w:rPr>
          <w:iCs/>
          <w:spacing w:val="-6"/>
        </w:rPr>
      </w:pPr>
      <w:r w:rsidRPr="00D93F70">
        <w:rPr>
          <w:iCs/>
          <w:spacing w:val="-6"/>
        </w:rPr>
        <w:lastRenderedPageBreak/>
        <w:t>Топографическую съемку ПС и прилегающей территории выполнить в Масштабе 1:500 (Границы предварительно согласовать с Заказчиком);</w:t>
      </w:r>
    </w:p>
    <w:p w:rsidR="00C437EF" w:rsidRPr="00D93F70" w:rsidRDefault="00C437EF" w:rsidP="00C437EF">
      <w:pPr>
        <w:pStyle w:val="Style6"/>
        <w:widowControl/>
        <w:numPr>
          <w:ilvl w:val="1"/>
          <w:numId w:val="11"/>
        </w:numPr>
        <w:spacing w:line="240" w:lineRule="auto"/>
        <w:ind w:left="1276"/>
        <w:rPr>
          <w:iCs/>
        </w:rPr>
      </w:pPr>
      <w:r w:rsidRPr="00D93F70">
        <w:rPr>
          <w:iCs/>
          <w:spacing w:val="-6"/>
          <w:u w:val="single"/>
        </w:rPr>
        <w:t>Выполнить цифровую фотосъемку пересечений с координированием (</w:t>
      </w:r>
      <w:proofErr w:type="spellStart"/>
      <w:r w:rsidRPr="00D93F70">
        <w:rPr>
          <w:iCs/>
          <w:spacing w:val="-6"/>
          <w:u w:val="single"/>
        </w:rPr>
        <w:t>геометки</w:t>
      </w:r>
      <w:proofErr w:type="spellEnd"/>
      <w:r w:rsidRPr="00D93F70">
        <w:rPr>
          <w:iCs/>
          <w:spacing w:val="-6"/>
          <w:u w:val="single"/>
        </w:rPr>
        <w:t>) (</w:t>
      </w:r>
      <w:r w:rsidRPr="00D93F70">
        <w:rPr>
          <w:iCs/>
          <w:u w:val="single"/>
        </w:rPr>
        <w:t>обзорные планы пересечений, опоры, подвеска проводов и т.д.)</w:t>
      </w:r>
    </w:p>
    <w:p w:rsidR="00C437EF" w:rsidRPr="00D93F70" w:rsidRDefault="00C437EF" w:rsidP="00C437EF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D93F70">
        <w:rPr>
          <w:iCs/>
        </w:rPr>
        <w:t>Указать способы возможной доставки грузов с оборудованием до объекта строительства.</w:t>
      </w:r>
    </w:p>
    <w:p w:rsidR="00C437EF" w:rsidRPr="00D93F70" w:rsidRDefault="00C437EF" w:rsidP="00C437EF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D93F70">
        <w:rPr>
          <w:iCs/>
        </w:rPr>
        <w:t>выполнить и предоставить согласование подземных коммуникаций (пересекаемых и проходящих вдоль изыскиваемого коридора трассы);</w:t>
      </w:r>
    </w:p>
    <w:p w:rsidR="00C437EF" w:rsidRPr="00D93F70" w:rsidRDefault="00C437EF" w:rsidP="00C437EF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D93F70">
        <w:rPr>
          <w:iCs/>
        </w:rPr>
        <w:t>обеспечить долговременное закрепление точек съемочного обоснования;</w:t>
      </w:r>
    </w:p>
    <w:p w:rsidR="00C437EF" w:rsidRPr="00D93F70" w:rsidRDefault="00C437EF" w:rsidP="00C437EF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D93F70">
        <w:rPr>
          <w:iCs/>
        </w:rPr>
        <w:t xml:space="preserve">камеральная обработка материалов с формированием раздела по инженерно-геодезическим изысканиям (включая создание </w:t>
      </w:r>
      <w:r w:rsidRPr="00D93F70">
        <w:rPr>
          <w:b/>
          <w:iCs/>
        </w:rPr>
        <w:t>профилей и ведомостей</w:t>
      </w:r>
      <w:r w:rsidRPr="00D93F70">
        <w:rPr>
          <w:iCs/>
        </w:rPr>
        <w:t xml:space="preserve">, нанесением границ землепользователей, границ археологических памятников, информацию по условиям прохождения трассы </w:t>
      </w:r>
      <w:proofErr w:type="gramStart"/>
      <w:r w:rsidRPr="00D93F70">
        <w:rPr>
          <w:iCs/>
        </w:rPr>
        <w:t>ВЛ</w:t>
      </w:r>
      <w:proofErr w:type="gramEnd"/>
      <w:r w:rsidRPr="00D93F70">
        <w:rPr>
          <w:iCs/>
        </w:rPr>
        <w:t>: по болотам, в охранной зоне действующих ВЛ и т.п.);</w:t>
      </w:r>
    </w:p>
    <w:p w:rsidR="00C437EF" w:rsidRPr="00D93F70" w:rsidRDefault="00C437EF" w:rsidP="00C437EF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D93F70">
        <w:rPr>
          <w:iCs/>
        </w:rPr>
        <w:t>работы выполнить в местной системе координат. Система высот Балтийская;</w:t>
      </w:r>
    </w:p>
    <w:p w:rsidR="00C437EF" w:rsidRPr="00D93F70" w:rsidRDefault="00C437EF" w:rsidP="00C437EF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D93F70">
        <w:rPr>
          <w:iCs/>
        </w:rPr>
        <w:t>при построении продольных профилей учесть:</w:t>
      </w:r>
    </w:p>
    <w:p w:rsidR="00C437EF" w:rsidRPr="00D93F70" w:rsidRDefault="00C437EF" w:rsidP="00C437EF">
      <w:pPr>
        <w:pStyle w:val="Style6"/>
        <w:spacing w:line="240" w:lineRule="auto"/>
        <w:ind w:left="567" w:firstLine="0"/>
        <w:rPr>
          <w:iCs/>
        </w:rPr>
      </w:pPr>
      <w:r w:rsidRPr="00D93F70">
        <w:rPr>
          <w:iCs/>
        </w:rPr>
        <w:t xml:space="preserve">Продольный профиль проектируемой </w:t>
      </w:r>
      <w:proofErr w:type="gramStart"/>
      <w:r w:rsidRPr="00D93F70">
        <w:rPr>
          <w:iCs/>
        </w:rPr>
        <w:t>ВЛ</w:t>
      </w:r>
      <w:proofErr w:type="gramEnd"/>
    </w:p>
    <w:p w:rsidR="00C437EF" w:rsidRPr="00D93F70" w:rsidRDefault="00C437EF" w:rsidP="00C437EF">
      <w:pPr>
        <w:pStyle w:val="Style6"/>
        <w:spacing w:line="240" w:lineRule="auto"/>
        <w:ind w:left="567"/>
        <w:rPr>
          <w:iCs/>
        </w:rPr>
      </w:pPr>
      <w:r w:rsidRPr="00D93F70">
        <w:rPr>
          <w:iCs/>
        </w:rPr>
        <w:t xml:space="preserve">горизонтальный М 1: </w:t>
      </w:r>
      <w:r w:rsidR="00BC0E1A" w:rsidRPr="00D93F70">
        <w:rPr>
          <w:iCs/>
        </w:rPr>
        <w:t>5</w:t>
      </w:r>
      <w:r w:rsidRPr="00D93F70">
        <w:rPr>
          <w:iCs/>
        </w:rPr>
        <w:t>000,</w:t>
      </w:r>
    </w:p>
    <w:p w:rsidR="00C437EF" w:rsidRPr="00D93F70" w:rsidRDefault="00C437EF" w:rsidP="00C437EF">
      <w:pPr>
        <w:pStyle w:val="Style6"/>
        <w:spacing w:line="240" w:lineRule="auto"/>
        <w:ind w:left="567"/>
        <w:rPr>
          <w:iCs/>
        </w:rPr>
      </w:pPr>
      <w:r w:rsidRPr="00D93F70">
        <w:rPr>
          <w:iCs/>
        </w:rPr>
        <w:t xml:space="preserve">вертикальный М 1: </w:t>
      </w:r>
      <w:r w:rsidR="00BC0E1A" w:rsidRPr="00D93F70">
        <w:rPr>
          <w:iCs/>
        </w:rPr>
        <w:t>5</w:t>
      </w:r>
      <w:r w:rsidRPr="00D93F70">
        <w:rPr>
          <w:iCs/>
        </w:rPr>
        <w:t>00,</w:t>
      </w:r>
    </w:p>
    <w:p w:rsidR="00C437EF" w:rsidRPr="00D93F70" w:rsidRDefault="00C437EF" w:rsidP="00C437EF">
      <w:pPr>
        <w:pStyle w:val="Style6"/>
        <w:spacing w:line="240" w:lineRule="auto"/>
        <w:ind w:left="567"/>
        <w:rPr>
          <w:iCs/>
        </w:rPr>
      </w:pPr>
      <w:r w:rsidRPr="00D93F70">
        <w:rPr>
          <w:iCs/>
        </w:rPr>
        <w:t>геологический М 1:100;</w:t>
      </w:r>
    </w:p>
    <w:p w:rsidR="00C437EF" w:rsidRPr="00D93F70" w:rsidRDefault="00C437EF" w:rsidP="00C437EF">
      <w:pPr>
        <w:pStyle w:val="Style6"/>
        <w:spacing w:line="240" w:lineRule="auto"/>
        <w:rPr>
          <w:iCs/>
        </w:rPr>
      </w:pPr>
      <w:r w:rsidRPr="00D93F70">
        <w:rPr>
          <w:iCs/>
        </w:rPr>
        <w:t>Продольный профиль для пересечения с реками (пойменные участки):</w:t>
      </w:r>
    </w:p>
    <w:p w:rsidR="00C437EF" w:rsidRPr="00D93F70" w:rsidRDefault="00C437EF" w:rsidP="00C437EF">
      <w:pPr>
        <w:pStyle w:val="Style6"/>
        <w:spacing w:line="240" w:lineRule="auto"/>
        <w:ind w:left="567"/>
        <w:rPr>
          <w:iCs/>
        </w:rPr>
      </w:pPr>
      <w:r w:rsidRPr="00D93F70">
        <w:rPr>
          <w:iCs/>
        </w:rPr>
        <w:t>горизонтальный М 1:</w:t>
      </w:r>
      <w:r w:rsidR="00BC0E1A" w:rsidRPr="00D93F70">
        <w:rPr>
          <w:iCs/>
        </w:rPr>
        <w:t>10</w:t>
      </w:r>
      <w:r w:rsidRPr="00D93F70">
        <w:rPr>
          <w:iCs/>
        </w:rPr>
        <w:t>00,</w:t>
      </w:r>
    </w:p>
    <w:p w:rsidR="00C437EF" w:rsidRPr="00D93F70" w:rsidRDefault="00C437EF" w:rsidP="00C437EF">
      <w:pPr>
        <w:pStyle w:val="Style6"/>
        <w:spacing w:line="240" w:lineRule="auto"/>
        <w:ind w:left="567"/>
        <w:rPr>
          <w:iCs/>
        </w:rPr>
      </w:pPr>
      <w:r w:rsidRPr="00D93F70">
        <w:rPr>
          <w:iCs/>
        </w:rPr>
        <w:t>вертикальный М 1:100,</w:t>
      </w:r>
    </w:p>
    <w:p w:rsidR="00C437EF" w:rsidRPr="00D93F70" w:rsidRDefault="00C437EF" w:rsidP="00C437EF">
      <w:pPr>
        <w:pStyle w:val="Style6"/>
        <w:widowControl/>
        <w:spacing w:line="240" w:lineRule="auto"/>
        <w:ind w:left="1146" w:firstLine="141"/>
        <w:rPr>
          <w:iCs/>
        </w:rPr>
      </w:pPr>
      <w:r w:rsidRPr="00D93F70">
        <w:rPr>
          <w:iCs/>
        </w:rPr>
        <w:t>геологический М 1:100.</w:t>
      </w:r>
    </w:p>
    <w:p w:rsidR="00C437EF" w:rsidRPr="00D93F70" w:rsidRDefault="00C437EF" w:rsidP="00C437EF">
      <w:pPr>
        <w:pStyle w:val="Style6"/>
        <w:spacing w:line="240" w:lineRule="auto"/>
        <w:rPr>
          <w:iCs/>
        </w:rPr>
      </w:pPr>
      <w:r w:rsidRPr="00D93F70">
        <w:rPr>
          <w:iCs/>
        </w:rPr>
        <w:t>Продольный профиль для пересечения и примыкания с естественными и искусственными препятствиями, планы заходов на ПС на участке не менее 500-1000 м от ПС:</w:t>
      </w:r>
    </w:p>
    <w:p w:rsidR="00C437EF" w:rsidRPr="00D93F70" w:rsidRDefault="00C437EF" w:rsidP="00C437EF">
      <w:pPr>
        <w:pStyle w:val="Style6"/>
        <w:spacing w:line="240" w:lineRule="auto"/>
        <w:ind w:left="567"/>
        <w:rPr>
          <w:iCs/>
        </w:rPr>
      </w:pPr>
      <w:r w:rsidRPr="00D93F70">
        <w:rPr>
          <w:iCs/>
        </w:rPr>
        <w:t>горизонтальный М 1:</w:t>
      </w:r>
      <w:r w:rsidR="00BC0E1A" w:rsidRPr="00D93F70">
        <w:rPr>
          <w:iCs/>
        </w:rPr>
        <w:t>1</w:t>
      </w:r>
      <w:r w:rsidRPr="00D93F70">
        <w:rPr>
          <w:iCs/>
        </w:rPr>
        <w:t>00,</w:t>
      </w:r>
    </w:p>
    <w:p w:rsidR="00C437EF" w:rsidRPr="00D93F70" w:rsidRDefault="00C437EF" w:rsidP="00C437EF">
      <w:pPr>
        <w:pStyle w:val="Style6"/>
        <w:spacing w:line="240" w:lineRule="auto"/>
        <w:ind w:left="567"/>
        <w:rPr>
          <w:iCs/>
        </w:rPr>
      </w:pPr>
      <w:r w:rsidRPr="00D93F70">
        <w:rPr>
          <w:iCs/>
        </w:rPr>
        <w:t>вертикальный М 1:100,</w:t>
      </w:r>
    </w:p>
    <w:p w:rsidR="00C437EF" w:rsidRPr="00D93F70" w:rsidRDefault="00C437EF" w:rsidP="00C437EF">
      <w:pPr>
        <w:pStyle w:val="Style6"/>
        <w:widowControl/>
        <w:tabs>
          <w:tab w:val="left" w:pos="4710"/>
        </w:tabs>
        <w:spacing w:line="240" w:lineRule="auto"/>
        <w:ind w:left="1146" w:firstLine="141"/>
        <w:rPr>
          <w:iCs/>
        </w:rPr>
      </w:pPr>
      <w:r w:rsidRPr="00D93F70">
        <w:rPr>
          <w:iCs/>
        </w:rPr>
        <w:t>геологический М 1:100.</w:t>
      </w:r>
    </w:p>
    <w:p w:rsidR="00C437EF" w:rsidRPr="00D93F70" w:rsidRDefault="00C437EF" w:rsidP="00C437EF">
      <w:pPr>
        <w:pStyle w:val="Style6"/>
        <w:widowControl/>
        <w:tabs>
          <w:tab w:val="left" w:pos="4710"/>
        </w:tabs>
        <w:spacing w:line="240" w:lineRule="auto"/>
        <w:ind w:firstLine="0"/>
        <w:rPr>
          <w:iCs/>
        </w:rPr>
      </w:pPr>
      <w:r w:rsidRPr="00D93F70">
        <w:rPr>
          <w:iCs/>
        </w:rPr>
        <w:t xml:space="preserve">Информация, содержащаяся на профилях (оформление и пр.) должна быть предварительно согласована с </w:t>
      </w:r>
      <w:r w:rsidR="0022692E">
        <w:rPr>
          <w:iCs/>
        </w:rPr>
        <w:t>З</w:t>
      </w:r>
      <w:r w:rsidRPr="00D93F70">
        <w:rPr>
          <w:iCs/>
        </w:rPr>
        <w:t>аказчиком.</w:t>
      </w:r>
    </w:p>
    <w:p w:rsidR="00C437EF" w:rsidRPr="00D93F70" w:rsidRDefault="00C437EF" w:rsidP="00C437EF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D93F70">
        <w:t>привязку инженерно-геологических и геофизических выработок выполнять по пикетажу трассы.</w:t>
      </w:r>
    </w:p>
    <w:p w:rsidR="00C437EF" w:rsidRPr="00D93F70" w:rsidRDefault="00C437EF" w:rsidP="00C437EF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D93F70">
        <w:t xml:space="preserve">Согласовать с Заказчиком и выполнить корректировку оси трассы </w:t>
      </w:r>
      <w:proofErr w:type="gramStart"/>
      <w:r w:rsidRPr="00D93F70">
        <w:t>ВЛ</w:t>
      </w:r>
      <w:proofErr w:type="gramEnd"/>
      <w:r w:rsidRPr="00D93F70">
        <w:t xml:space="preserve"> на плане, а также выполнить корректировку продольных профилей по уточненной оси трассы.</w:t>
      </w:r>
    </w:p>
    <w:p w:rsidR="00C437EF" w:rsidRPr="00D93F70" w:rsidRDefault="00C437EF" w:rsidP="00C437EF">
      <w:pPr>
        <w:pStyle w:val="11"/>
        <w:tabs>
          <w:tab w:val="left" w:pos="426"/>
          <w:tab w:val="left" w:pos="99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DF1EDE" w:rsidRPr="00D93F70" w:rsidRDefault="00DF1EDE" w:rsidP="00DF1EDE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93F70">
        <w:rPr>
          <w:rFonts w:ascii="Times New Roman" w:hAnsi="Times New Roman"/>
          <w:b/>
          <w:sz w:val="24"/>
          <w:szCs w:val="24"/>
          <w:u w:val="single"/>
        </w:rPr>
        <w:t xml:space="preserve">Текстовая часть технического отчета по инженерно-геодезическим изысканиям (формат </w:t>
      </w:r>
      <w:r w:rsidRPr="00D93F70">
        <w:rPr>
          <w:rFonts w:ascii="Times New Roman" w:hAnsi="Times New Roman"/>
          <w:b/>
          <w:sz w:val="24"/>
          <w:szCs w:val="24"/>
          <w:u w:val="single"/>
          <w:lang w:val="en-US"/>
        </w:rPr>
        <w:t>WORD</w:t>
      </w:r>
      <w:r w:rsidRPr="00D93F70">
        <w:rPr>
          <w:rFonts w:ascii="Times New Roman" w:hAnsi="Times New Roman"/>
          <w:b/>
          <w:sz w:val="24"/>
          <w:szCs w:val="24"/>
          <w:u w:val="single"/>
        </w:rPr>
        <w:t>).</w:t>
      </w:r>
    </w:p>
    <w:p w:rsidR="00E41C2C" w:rsidRDefault="00DF1EDE" w:rsidP="00DF1EDE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93F70">
        <w:rPr>
          <w:rFonts w:ascii="Times New Roman" w:hAnsi="Times New Roman"/>
          <w:b/>
          <w:sz w:val="24"/>
          <w:szCs w:val="24"/>
          <w:u w:val="single"/>
        </w:rPr>
        <w:t xml:space="preserve">Графическая часть технического отчета (формат </w:t>
      </w:r>
      <w:r w:rsidRPr="00D93F70">
        <w:rPr>
          <w:rFonts w:ascii="Times New Roman" w:hAnsi="Times New Roman"/>
          <w:b/>
          <w:sz w:val="24"/>
          <w:szCs w:val="24"/>
          <w:u w:val="single"/>
          <w:lang w:val="en-US"/>
        </w:rPr>
        <w:t>DWG</w:t>
      </w:r>
      <w:r w:rsidRPr="00D93F70">
        <w:rPr>
          <w:rFonts w:ascii="Times New Roman" w:hAnsi="Times New Roman"/>
          <w:b/>
          <w:sz w:val="24"/>
          <w:szCs w:val="24"/>
          <w:u w:val="single"/>
        </w:rPr>
        <w:t>).</w:t>
      </w:r>
    </w:p>
    <w:p w:rsidR="00E41C2C" w:rsidRPr="00E41C2C" w:rsidRDefault="00E41C2C" w:rsidP="00E41C2C">
      <w:pPr>
        <w:rPr>
          <w:sz w:val="44"/>
          <w:lang w:eastAsia="en-US"/>
        </w:rPr>
      </w:pPr>
      <w:bookmarkStart w:id="0" w:name="_GoBack"/>
      <w:bookmarkEnd w:id="0"/>
    </w:p>
    <w:sectPr w:rsidR="00E41C2C" w:rsidRPr="00E41C2C" w:rsidSect="008973A0">
      <w:footerReference w:type="default" r:id="rId8"/>
      <w:pgSz w:w="11906" w:h="16838" w:code="9"/>
      <w:pgMar w:top="567" w:right="567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80D" w:rsidRDefault="00F5680D" w:rsidP="00D93F70">
      <w:r>
        <w:separator/>
      </w:r>
    </w:p>
  </w:endnote>
  <w:endnote w:type="continuationSeparator" w:id="0">
    <w:p w:rsidR="00F5680D" w:rsidRDefault="00F5680D" w:rsidP="00D9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053488"/>
      <w:docPartObj>
        <w:docPartGallery w:val="Page Numbers (Bottom of Page)"/>
        <w:docPartUnique/>
      </w:docPartObj>
    </w:sdtPr>
    <w:sdtEndPr/>
    <w:sdtContent>
      <w:p w:rsidR="00D93F70" w:rsidRDefault="00D93F7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62B">
          <w:rPr>
            <w:noProof/>
          </w:rPr>
          <w:t>2</w:t>
        </w:r>
        <w:r>
          <w:fldChar w:fldCharType="end"/>
        </w:r>
      </w:p>
    </w:sdtContent>
  </w:sdt>
  <w:p w:rsidR="00D93F70" w:rsidRDefault="00D93F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80D" w:rsidRDefault="00F5680D" w:rsidP="00D93F70">
      <w:r>
        <w:separator/>
      </w:r>
    </w:p>
  </w:footnote>
  <w:footnote w:type="continuationSeparator" w:id="0">
    <w:p w:rsidR="00F5680D" w:rsidRDefault="00F5680D" w:rsidP="00D93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069"/>
    <w:multiLevelType w:val="multilevel"/>
    <w:tmpl w:val="9C168C8E"/>
    <w:lvl w:ilvl="0">
      <w:start w:val="1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6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65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33" w:hanging="1440"/>
      </w:pPr>
      <w:rPr>
        <w:rFonts w:cs="Times New Roman" w:hint="default"/>
      </w:rPr>
    </w:lvl>
    <w:lvl w:ilvl="8">
      <w:start w:val="1"/>
      <w:numFmt w:val="decimal"/>
      <w:lvlText w:val="6.%9."/>
      <w:lvlJc w:val="left"/>
      <w:pPr>
        <w:ind w:left="2605" w:hanging="1800"/>
      </w:pPr>
      <w:rPr>
        <w:rFonts w:cs="Times New Roman" w:hint="default"/>
      </w:rPr>
    </w:lvl>
  </w:abstractNum>
  <w:abstractNum w:abstractNumId="1">
    <w:nsid w:val="0AE346A2"/>
    <w:multiLevelType w:val="hybridMultilevel"/>
    <w:tmpl w:val="F60E1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9581E"/>
    <w:multiLevelType w:val="hybridMultilevel"/>
    <w:tmpl w:val="762E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B91B48"/>
    <w:multiLevelType w:val="hybridMultilevel"/>
    <w:tmpl w:val="7D9C4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B0E60"/>
    <w:multiLevelType w:val="hybridMultilevel"/>
    <w:tmpl w:val="5A32BD4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0D47FAA"/>
    <w:multiLevelType w:val="multilevel"/>
    <w:tmpl w:val="C45224D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6">
    <w:nsid w:val="341C52CF"/>
    <w:multiLevelType w:val="hybridMultilevel"/>
    <w:tmpl w:val="3CE0A91E"/>
    <w:lvl w:ilvl="0" w:tplc="0419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6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6" w:hanging="360"/>
      </w:pPr>
      <w:rPr>
        <w:rFonts w:ascii="Wingdings" w:hAnsi="Wingdings" w:hint="default"/>
      </w:rPr>
    </w:lvl>
  </w:abstractNum>
  <w:abstractNum w:abstractNumId="7">
    <w:nsid w:val="44274027"/>
    <w:multiLevelType w:val="multilevel"/>
    <w:tmpl w:val="6BA27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C43303"/>
    <w:multiLevelType w:val="hybridMultilevel"/>
    <w:tmpl w:val="68BC6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90E4F"/>
    <w:multiLevelType w:val="hybridMultilevel"/>
    <w:tmpl w:val="260C2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01E32"/>
    <w:multiLevelType w:val="hybridMultilevel"/>
    <w:tmpl w:val="8DF2F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632B04"/>
    <w:multiLevelType w:val="hybridMultilevel"/>
    <w:tmpl w:val="E5D233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DA4710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344D1F"/>
    <w:multiLevelType w:val="hybridMultilevel"/>
    <w:tmpl w:val="B454AD40"/>
    <w:lvl w:ilvl="0" w:tplc="7DA4710A">
      <w:start w:val="1"/>
      <w:numFmt w:val="bullet"/>
      <w:lvlText w:val=""/>
      <w:lvlJc w:val="left"/>
      <w:pPr>
        <w:ind w:left="18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4"/>
  </w:num>
  <w:num w:numId="7">
    <w:abstractNumId w:val="1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3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37"/>
    <w:rsid w:val="000817BD"/>
    <w:rsid w:val="00101358"/>
    <w:rsid w:val="001207D2"/>
    <w:rsid w:val="00164B37"/>
    <w:rsid w:val="002070D1"/>
    <w:rsid w:val="0022692E"/>
    <w:rsid w:val="002F7504"/>
    <w:rsid w:val="003401FC"/>
    <w:rsid w:val="003B76BE"/>
    <w:rsid w:val="0041058F"/>
    <w:rsid w:val="00415A4B"/>
    <w:rsid w:val="00427F27"/>
    <w:rsid w:val="00473B88"/>
    <w:rsid w:val="004B4D5F"/>
    <w:rsid w:val="005C4383"/>
    <w:rsid w:val="005E7501"/>
    <w:rsid w:val="006C7C76"/>
    <w:rsid w:val="00792339"/>
    <w:rsid w:val="007A14AF"/>
    <w:rsid w:val="007D5FD4"/>
    <w:rsid w:val="00821A61"/>
    <w:rsid w:val="008973A0"/>
    <w:rsid w:val="00A32A46"/>
    <w:rsid w:val="00AB7B6A"/>
    <w:rsid w:val="00B81B14"/>
    <w:rsid w:val="00BC0E1A"/>
    <w:rsid w:val="00C437EF"/>
    <w:rsid w:val="00C76A9C"/>
    <w:rsid w:val="00CB34DA"/>
    <w:rsid w:val="00D27F8B"/>
    <w:rsid w:val="00D93F70"/>
    <w:rsid w:val="00DD20B4"/>
    <w:rsid w:val="00DF1EDE"/>
    <w:rsid w:val="00E2262B"/>
    <w:rsid w:val="00E41C2C"/>
    <w:rsid w:val="00EA1A33"/>
    <w:rsid w:val="00F03740"/>
    <w:rsid w:val="00F455A2"/>
    <w:rsid w:val="00F46530"/>
    <w:rsid w:val="00F5680D"/>
    <w:rsid w:val="00FE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37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415A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30">
    <w:name w:val="Font Style30"/>
    <w:rsid w:val="000817BD"/>
    <w:rPr>
      <w:rFonts w:ascii="Times New Roman" w:hAnsi="Times New Roman"/>
      <w:sz w:val="24"/>
    </w:rPr>
  </w:style>
  <w:style w:type="paragraph" w:customStyle="1" w:styleId="Style19">
    <w:name w:val="Style19"/>
    <w:basedOn w:val="a"/>
    <w:rsid w:val="000817BD"/>
    <w:pPr>
      <w:widowControl w:val="0"/>
      <w:autoSpaceDE w:val="0"/>
      <w:autoSpaceDN w:val="0"/>
      <w:adjustRightInd w:val="0"/>
      <w:spacing w:line="307" w:lineRule="exact"/>
      <w:ind w:firstLine="739"/>
    </w:pPr>
  </w:style>
  <w:style w:type="paragraph" w:customStyle="1" w:styleId="Style6">
    <w:name w:val="Style6"/>
    <w:basedOn w:val="a"/>
    <w:rsid w:val="000817BD"/>
    <w:pPr>
      <w:widowControl w:val="0"/>
      <w:autoSpaceDE w:val="0"/>
      <w:autoSpaceDN w:val="0"/>
      <w:adjustRightInd w:val="0"/>
      <w:spacing w:line="274" w:lineRule="exact"/>
      <w:ind w:firstLine="720"/>
      <w:jc w:val="both"/>
    </w:pPr>
  </w:style>
  <w:style w:type="character" w:customStyle="1" w:styleId="10">
    <w:name w:val="Заголовок 1 Знак"/>
    <w:link w:val="1"/>
    <w:locked/>
    <w:rsid w:val="00C437EF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styleId="a3">
    <w:name w:val="header"/>
    <w:basedOn w:val="a"/>
    <w:link w:val="a4"/>
    <w:rsid w:val="00D93F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93F70"/>
    <w:rPr>
      <w:sz w:val="24"/>
      <w:szCs w:val="24"/>
    </w:rPr>
  </w:style>
  <w:style w:type="paragraph" w:styleId="a5">
    <w:name w:val="footer"/>
    <w:basedOn w:val="a"/>
    <w:link w:val="a6"/>
    <w:uiPriority w:val="99"/>
    <w:rsid w:val="00D93F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3F70"/>
    <w:rPr>
      <w:sz w:val="24"/>
      <w:szCs w:val="24"/>
    </w:rPr>
  </w:style>
  <w:style w:type="character" w:customStyle="1" w:styleId="a7">
    <w:name w:val="Основной текст_"/>
    <w:basedOn w:val="a0"/>
    <w:link w:val="2"/>
    <w:rsid w:val="00792339"/>
    <w:rPr>
      <w:shd w:val="clear" w:color="auto" w:fill="FFFFFF"/>
    </w:rPr>
  </w:style>
  <w:style w:type="paragraph" w:customStyle="1" w:styleId="2">
    <w:name w:val="Основной текст2"/>
    <w:basedOn w:val="a"/>
    <w:link w:val="a7"/>
    <w:rsid w:val="00792339"/>
    <w:pPr>
      <w:widowControl w:val="0"/>
      <w:shd w:val="clear" w:color="auto" w:fill="FFFFFF"/>
      <w:spacing w:before="120" w:line="252" w:lineRule="exac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37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415A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30">
    <w:name w:val="Font Style30"/>
    <w:rsid w:val="000817BD"/>
    <w:rPr>
      <w:rFonts w:ascii="Times New Roman" w:hAnsi="Times New Roman"/>
      <w:sz w:val="24"/>
    </w:rPr>
  </w:style>
  <w:style w:type="paragraph" w:customStyle="1" w:styleId="Style19">
    <w:name w:val="Style19"/>
    <w:basedOn w:val="a"/>
    <w:rsid w:val="000817BD"/>
    <w:pPr>
      <w:widowControl w:val="0"/>
      <w:autoSpaceDE w:val="0"/>
      <w:autoSpaceDN w:val="0"/>
      <w:adjustRightInd w:val="0"/>
      <w:spacing w:line="307" w:lineRule="exact"/>
      <w:ind w:firstLine="739"/>
    </w:pPr>
  </w:style>
  <w:style w:type="paragraph" w:customStyle="1" w:styleId="Style6">
    <w:name w:val="Style6"/>
    <w:basedOn w:val="a"/>
    <w:rsid w:val="000817BD"/>
    <w:pPr>
      <w:widowControl w:val="0"/>
      <w:autoSpaceDE w:val="0"/>
      <w:autoSpaceDN w:val="0"/>
      <w:adjustRightInd w:val="0"/>
      <w:spacing w:line="274" w:lineRule="exact"/>
      <w:ind w:firstLine="720"/>
      <w:jc w:val="both"/>
    </w:pPr>
  </w:style>
  <w:style w:type="character" w:customStyle="1" w:styleId="10">
    <w:name w:val="Заголовок 1 Знак"/>
    <w:link w:val="1"/>
    <w:locked/>
    <w:rsid w:val="00C437EF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styleId="a3">
    <w:name w:val="header"/>
    <w:basedOn w:val="a"/>
    <w:link w:val="a4"/>
    <w:rsid w:val="00D93F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93F70"/>
    <w:rPr>
      <w:sz w:val="24"/>
      <w:szCs w:val="24"/>
    </w:rPr>
  </w:style>
  <w:style w:type="paragraph" w:styleId="a5">
    <w:name w:val="footer"/>
    <w:basedOn w:val="a"/>
    <w:link w:val="a6"/>
    <w:uiPriority w:val="99"/>
    <w:rsid w:val="00D93F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3F70"/>
    <w:rPr>
      <w:sz w:val="24"/>
      <w:szCs w:val="24"/>
    </w:rPr>
  </w:style>
  <w:style w:type="character" w:customStyle="1" w:styleId="a7">
    <w:name w:val="Основной текст_"/>
    <w:basedOn w:val="a0"/>
    <w:link w:val="2"/>
    <w:rsid w:val="00792339"/>
    <w:rPr>
      <w:shd w:val="clear" w:color="auto" w:fill="FFFFFF"/>
    </w:rPr>
  </w:style>
  <w:style w:type="paragraph" w:customStyle="1" w:styleId="2">
    <w:name w:val="Основной текст2"/>
    <w:basedOn w:val="a"/>
    <w:link w:val="a7"/>
    <w:rsid w:val="00792339"/>
    <w:pPr>
      <w:widowControl w:val="0"/>
      <w:shd w:val="clear" w:color="auto" w:fill="FFFFFF"/>
      <w:spacing w:before="120" w:line="252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534</Words>
  <Characters>3909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1) Для ВЛ протяженностью до 50-100км в основном разрабатывается РАБОЧИЙ ПРОЕКТ (одностадийное проектирование), если Заказчик не настаивает на разработке двух стадийного (ПРОЕКТ и РАБОЧАЯ ДОКУМЕНТАЦИЯ)</vt:lpstr>
    </vt:vector>
  </TitlesOfParts>
  <Company>MoBIL GROUP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Для ВЛ протяженностью до 50-100км в основном разрабатывается РАБОЧИЙ ПРОЕКТ (одностадийное проектирование), если Заказчик не настаивает на разработке двух стадийного (ПРОЕКТ и РАБОЧАЯ ДОКУМЕНТАЦИЯ)</dc:title>
  <dc:creator>Демаков А.В.</dc:creator>
  <cp:lastModifiedBy>Демаков А.В.</cp:lastModifiedBy>
  <cp:revision>8</cp:revision>
  <dcterms:created xsi:type="dcterms:W3CDTF">2021-07-02T08:49:00Z</dcterms:created>
  <dcterms:modified xsi:type="dcterms:W3CDTF">2023-03-09T14:00:00Z</dcterms:modified>
</cp:coreProperties>
</file>